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D" w:rsidRPr="006834ED" w:rsidRDefault="006834ED" w:rsidP="006834ED">
      <w:pPr>
        <w:widowControl w:val="0"/>
        <w:autoSpaceDE w:val="0"/>
        <w:autoSpaceDN w:val="0"/>
        <w:spacing w:before="76" w:after="0" w:line="391" w:lineRule="auto"/>
        <w:ind w:left="662" w:right="3743" w:firstLine="3029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6834ED">
        <w:rPr>
          <w:rFonts w:ascii="Times New Roman" w:eastAsia="Times New Roman" w:hAnsi="Times New Roman" w:cs="Times New Roman"/>
          <w:b/>
          <w:bCs/>
          <w:lang w:val="en-US"/>
        </w:rPr>
        <w:t>Essential foods</w:t>
      </w:r>
      <w:r w:rsidRPr="006834ED">
        <w:rPr>
          <w:rFonts w:ascii="Times New Roman" w:eastAsia="Times New Roman" w:hAnsi="Times New Roman" w:cs="Times New Roman"/>
          <w:b/>
          <w:bCs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b/>
          <w:bCs/>
          <w:lang w:val="en-US"/>
        </w:rPr>
        <w:t>for 1-3</w:t>
      </w:r>
      <w:r w:rsidRPr="006834ED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b/>
          <w:bCs/>
          <w:lang w:val="en-US"/>
        </w:rPr>
        <w:t>days after</w:t>
      </w:r>
      <w:r w:rsidRPr="006834ED"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proofErr w:type="spellStart"/>
      <w:r w:rsidRPr="006834ED">
        <w:rPr>
          <w:rFonts w:ascii="Times New Roman" w:eastAsia="Times New Roman" w:hAnsi="Times New Roman" w:cs="Times New Roman"/>
          <w:b/>
          <w:bCs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;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lang w:val="en-US"/>
        </w:rPr>
        <w:t>english</w:t>
      </w:r>
      <w:proofErr w:type="spellEnd"/>
      <w:proofErr w:type="gramEnd"/>
    </w:p>
    <w:p w:rsidR="006834ED" w:rsidRPr="006834ED" w:rsidRDefault="006834ED" w:rsidP="006834ED">
      <w:pPr>
        <w:widowControl w:val="0"/>
        <w:autoSpaceDE w:val="0"/>
        <w:autoSpaceDN w:val="0"/>
        <w:spacing w:before="23" w:after="0" w:line="240" w:lineRule="auto"/>
        <w:ind w:left="662"/>
        <w:rPr>
          <w:rFonts w:ascii="Times New Roman" w:eastAsia="Times New Roman" w:hAnsi="Times New Roman" w:cs="Times New Roman"/>
          <w:b/>
          <w:lang w:val="en-US"/>
        </w:rPr>
      </w:pPr>
      <w:r w:rsidRPr="006834ED">
        <w:rPr>
          <w:rFonts w:ascii="Times New Roman" w:eastAsia="Times New Roman" w:hAnsi="Times New Roman" w:cs="Times New Roman"/>
          <w:b/>
          <w:u w:val="thick"/>
          <w:lang w:val="en-US"/>
        </w:rPr>
        <w:t>Post-Partum</w:t>
      </w:r>
      <w:r w:rsidRPr="006834ED">
        <w:rPr>
          <w:rFonts w:ascii="Times New Roman" w:eastAsia="Times New Roman" w:hAnsi="Times New Roman" w:cs="Times New Roman"/>
          <w:b/>
          <w:spacing w:val="-1"/>
          <w:u w:val="thick"/>
          <w:lang w:val="en-US"/>
        </w:rPr>
        <w:t xml:space="preserve"> </w:t>
      </w:r>
      <w:proofErr w:type="spellStart"/>
      <w:r w:rsidRPr="006834ED">
        <w:rPr>
          <w:rFonts w:ascii="Times New Roman" w:eastAsia="Times New Roman" w:hAnsi="Times New Roman" w:cs="Times New Roman"/>
          <w:b/>
          <w:u w:val="thick"/>
          <w:lang w:val="en-US"/>
        </w:rPr>
        <w:t>Sabji</w:t>
      </w:r>
      <w:proofErr w:type="spellEnd"/>
    </w:p>
    <w:p w:rsidR="006834ED" w:rsidRPr="006834ED" w:rsidRDefault="006834ED" w:rsidP="006834ED">
      <w:pPr>
        <w:widowControl w:val="0"/>
        <w:autoSpaceDE w:val="0"/>
        <w:autoSpaceDN w:val="0"/>
        <w:spacing w:before="179" w:after="0"/>
        <w:ind w:left="1021" w:right="8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This dish has a predominance of the fire element, which is lacking in a woman straight after</w:t>
      </w:r>
      <w:r w:rsidRPr="006834ED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having a child. It regenerates the nervous system and strengthens the uterus. It also purifies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 body before the production of mother’s milk. Yoginis recommend it to prevent chills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after delivery. It should be eaten until the milk comes in (after the colostrum). Once you are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breastfeeding, this food is too hot for the baby. It can be prepared in advance and frozen in 3</w:t>
      </w:r>
      <w:r w:rsidRPr="006834ED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portions, one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for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each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of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 first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postnatal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days.</w:t>
      </w:r>
    </w:p>
    <w:p w:rsidR="006834ED" w:rsidRPr="006834ED" w:rsidRDefault="006834ED" w:rsidP="006834ED">
      <w:pPr>
        <w:widowControl w:val="0"/>
        <w:autoSpaceDE w:val="0"/>
        <w:autoSpaceDN w:val="0"/>
        <w:spacing w:before="160" w:after="0" w:line="240" w:lineRule="auto"/>
        <w:ind w:left="662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INGREDIENTS: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197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1/2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cup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of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ghee: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clarified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butter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cup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of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ginger: cut very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fine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6834ED">
        <w:rPr>
          <w:rFonts w:ascii="Times New Roman" w:eastAsia="Times New Roman" w:hAnsi="Times New Roman" w:cs="Times New Roman"/>
          <w:lang w:val="en-US"/>
        </w:rPr>
        <w:t>tbl</w:t>
      </w:r>
      <w:proofErr w:type="spellEnd"/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spoon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turmeric powder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teaspoon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black peppercorns: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freshly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ground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6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teaspoon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cumin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seeds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(optional –</w:t>
      </w:r>
      <w:r w:rsidRPr="006834ED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it helps digestion)</w:t>
      </w:r>
    </w:p>
    <w:p w:rsid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2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medium onions: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chopped</w:t>
      </w:r>
    </w:p>
    <w:p w:rsidR="00A90BD8" w:rsidRPr="006834ED" w:rsidRDefault="00A90BD8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2 cups of water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2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cups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plain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yogurt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(preferably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organic)</w:t>
      </w:r>
    </w:p>
    <w:p w:rsidR="006834ED" w:rsidRPr="006834ED" w:rsidRDefault="006834ED" w:rsidP="006834ED">
      <w:pPr>
        <w:widowControl w:val="0"/>
        <w:numPr>
          <w:ilvl w:val="0"/>
          <w:numId w:val="2"/>
        </w:numPr>
        <w:tabs>
          <w:tab w:val="left" w:pos="1381"/>
          <w:tab w:val="left" w:pos="1382"/>
        </w:tabs>
        <w:autoSpaceDE w:val="0"/>
        <w:autoSpaceDN w:val="0"/>
        <w:spacing w:before="38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1-2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tablespoons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chickpea</w:t>
      </w:r>
      <w:r w:rsidRPr="006834ED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(gram)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flour or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soya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flour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(for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extra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protein).</w:t>
      </w:r>
    </w:p>
    <w:p w:rsidR="006834ED" w:rsidRP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en-US"/>
        </w:rPr>
      </w:pPr>
    </w:p>
    <w:p w:rsidR="006834ED" w:rsidRPr="006834ED" w:rsidRDefault="006834ED" w:rsidP="006834ED">
      <w:pPr>
        <w:widowControl w:val="0"/>
        <w:autoSpaceDE w:val="0"/>
        <w:autoSpaceDN w:val="0"/>
        <w:spacing w:before="189" w:after="0" w:line="240" w:lineRule="auto"/>
        <w:ind w:left="662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HOW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TO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PREPARE:</w:t>
      </w:r>
    </w:p>
    <w:p w:rsidR="006834ED" w:rsidRPr="006834ED" w:rsidRDefault="006834ED" w:rsidP="006834ED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before="198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Stir fry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ginger in</w:t>
      </w:r>
      <w:r w:rsidRPr="006834ED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ghee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till golden.</w:t>
      </w:r>
    </w:p>
    <w:p w:rsidR="006834ED" w:rsidRPr="006834ED" w:rsidRDefault="006834ED" w:rsidP="006834ED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Add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turmeric, pepper and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cumin,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stirring constantly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for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2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min.</w:t>
      </w:r>
    </w:p>
    <w:p w:rsidR="006834ED" w:rsidRPr="006834ED" w:rsidRDefault="006834ED" w:rsidP="006834ED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Add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 onion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and keep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cooking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for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2 more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minutes.</w:t>
      </w:r>
    </w:p>
    <w:p w:rsidR="006834ED" w:rsidRPr="006834ED" w:rsidRDefault="006834ED" w:rsidP="006834ED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before="38" w:after="0" w:line="240" w:lineRule="auto"/>
        <w:ind w:right="1228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>Add 2+ cups of water, cover the pot and let it cook in medium heat for 15 min (keep</w:t>
      </w:r>
      <w:r w:rsidRPr="006834ED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enough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liquid</w:t>
      </w:r>
      <w:r w:rsidRPr="006834ED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to avoid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burning).</w:t>
      </w:r>
    </w:p>
    <w:p w:rsidR="006834ED" w:rsidRPr="006834ED" w:rsidRDefault="006834ED" w:rsidP="006834ED">
      <w:pPr>
        <w:widowControl w:val="0"/>
        <w:numPr>
          <w:ilvl w:val="0"/>
          <w:numId w:val="1"/>
        </w:numPr>
        <w:tabs>
          <w:tab w:val="left" w:pos="1382"/>
        </w:tabs>
        <w:autoSpaceDE w:val="0"/>
        <w:autoSpaceDN w:val="0"/>
        <w:spacing w:after="0" w:line="278" w:lineRule="auto"/>
        <w:ind w:right="1277"/>
        <w:rPr>
          <w:rFonts w:ascii="Times New Roman" w:eastAsia="Times New Roman" w:hAnsi="Times New Roman" w:cs="Times New Roman"/>
          <w:lang w:val="en-US"/>
        </w:rPr>
      </w:pPr>
      <w:r w:rsidRPr="006834ED">
        <w:rPr>
          <w:rFonts w:ascii="Times New Roman" w:eastAsia="Times New Roman" w:hAnsi="Times New Roman" w:cs="Times New Roman"/>
          <w:lang w:val="en-US"/>
        </w:rPr>
        <w:t xml:space="preserve">Add the yogurt and the chickpea flour and keep cooking in low heat for 20 min. </w:t>
      </w:r>
      <w:proofErr w:type="gramStart"/>
      <w:r w:rsidRPr="006834ED">
        <w:rPr>
          <w:rFonts w:ascii="Times New Roman" w:eastAsia="Times New Roman" w:hAnsi="Times New Roman" w:cs="Times New Roman"/>
          <w:lang w:val="en-US"/>
        </w:rPr>
        <w:t>Eat</w:t>
      </w:r>
      <w:r w:rsidR="000D4686">
        <w:rPr>
          <w:rFonts w:ascii="Times New Roman" w:eastAsia="Times New Roman" w:hAnsi="Times New Roman" w:cs="Times New Roman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with</w:t>
      </w:r>
      <w:proofErr w:type="gramEnd"/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rice and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more yogurt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and</w:t>
      </w:r>
      <w:r w:rsidRPr="006834ED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maybe vegetables,</w:t>
      </w:r>
      <w:r w:rsidRPr="006834ED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for</w:t>
      </w:r>
      <w:r w:rsidRPr="006834ED">
        <w:rPr>
          <w:rFonts w:ascii="Times New Roman" w:eastAsia="Times New Roman" w:hAnsi="Times New Roman" w:cs="Times New Roman"/>
          <w:spacing w:val="1"/>
          <w:lang w:val="en-US"/>
        </w:rPr>
        <w:t xml:space="preserve"> </w:t>
      </w:r>
      <w:r w:rsidRPr="006834ED">
        <w:rPr>
          <w:rFonts w:ascii="Times New Roman" w:eastAsia="Times New Roman" w:hAnsi="Times New Roman" w:cs="Times New Roman"/>
          <w:lang w:val="en-US"/>
        </w:rPr>
        <w:t>the first 3 days.</w:t>
      </w:r>
    </w:p>
    <w:p w:rsid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6834ED" w:rsidRPr="00C431D6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 w:rsidRPr="00C431D6">
        <w:rPr>
          <w:rFonts w:ascii="Times New Roman" w:eastAsia="Times New Roman" w:hAnsi="Times New Roman" w:cs="Times New Roman"/>
          <w:sz w:val="24"/>
          <w:lang w:val="de-CH"/>
        </w:rPr>
        <w:t>deutsch:</w:t>
      </w:r>
    </w:p>
    <w:p w:rsidR="006834ED" w:rsidRPr="00C431D6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</w:p>
    <w:p w:rsidR="006834ED" w:rsidRP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proofErr w:type="spellStart"/>
      <w:r w:rsidRPr="006834ED">
        <w:rPr>
          <w:rFonts w:ascii="Times New Roman" w:eastAsia="Times New Roman" w:hAnsi="Times New Roman" w:cs="Times New Roman"/>
          <w:sz w:val="24"/>
          <w:lang w:val="de-CH"/>
        </w:rPr>
        <w:t>Sabji</w:t>
      </w:r>
      <w:proofErr w:type="spellEnd"/>
      <w:r w:rsidR="00A90BD8">
        <w:rPr>
          <w:rFonts w:ascii="Times New Roman" w:eastAsia="Times New Roman" w:hAnsi="Times New Roman" w:cs="Times New Roman"/>
          <w:sz w:val="24"/>
          <w:lang w:val="de-CH"/>
        </w:rPr>
        <w:t xml:space="preserve"> (</w:t>
      </w:r>
      <w:r w:rsidR="000D4686">
        <w:rPr>
          <w:rFonts w:ascii="Times New Roman" w:eastAsia="Times New Roman" w:hAnsi="Times New Roman" w:cs="Times New Roman"/>
          <w:sz w:val="24"/>
          <w:lang w:val="de-CH"/>
        </w:rPr>
        <w:t xml:space="preserve">würzige </w:t>
      </w:r>
      <w:bookmarkStart w:id="0" w:name="_GoBack"/>
      <w:bookmarkEnd w:id="0"/>
      <w:r w:rsidR="00A90BD8">
        <w:rPr>
          <w:rFonts w:ascii="Times New Roman" w:eastAsia="Times New Roman" w:hAnsi="Times New Roman" w:cs="Times New Roman"/>
          <w:sz w:val="24"/>
          <w:lang w:val="de-CH"/>
        </w:rPr>
        <w:t>vegetarische Sauce)</w:t>
      </w:r>
      <w:r w:rsidRPr="006834ED">
        <w:rPr>
          <w:rFonts w:ascii="Times New Roman" w:eastAsia="Times New Roman" w:hAnsi="Times New Roman" w:cs="Times New Roman"/>
          <w:sz w:val="24"/>
          <w:lang w:val="de-CH"/>
        </w:rPr>
        <w:t xml:space="preserve">, für </w:t>
      </w:r>
      <w:r>
        <w:rPr>
          <w:rFonts w:ascii="Times New Roman" w:eastAsia="Times New Roman" w:hAnsi="Times New Roman" w:cs="Times New Roman"/>
          <w:sz w:val="24"/>
          <w:lang w:val="de-CH"/>
        </w:rPr>
        <w:t xml:space="preserve">ca. 3 – 4 Tage </w:t>
      </w:r>
      <w:r w:rsidRPr="006834ED">
        <w:rPr>
          <w:rFonts w:ascii="Times New Roman" w:eastAsia="Times New Roman" w:hAnsi="Times New Roman" w:cs="Times New Roman"/>
          <w:sz w:val="24"/>
          <w:lang w:val="de-CH"/>
        </w:rPr>
        <w:t>nach der Geburt:</w:t>
      </w:r>
    </w:p>
    <w:p w:rsid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Dies ist ein Gericht, welches Feuer beinhaltet, genau das, was der Frau nach der Geburt fehlt. Laut den Unterlagen des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Kundalini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Yoga während der Mutterschaft, hilft es</w:t>
      </w:r>
      <w:r w:rsidR="00C431D6">
        <w:rPr>
          <w:rFonts w:ascii="Times New Roman" w:eastAsia="Times New Roman" w:hAnsi="Times New Roman" w:cs="Times New Roman"/>
          <w:sz w:val="24"/>
          <w:lang w:val="de-CH"/>
        </w:rPr>
        <w:t>,</w:t>
      </w:r>
      <w:r>
        <w:rPr>
          <w:rFonts w:ascii="Times New Roman" w:eastAsia="Times New Roman" w:hAnsi="Times New Roman" w:cs="Times New Roman"/>
          <w:sz w:val="24"/>
          <w:lang w:val="de-CH"/>
        </w:rPr>
        <w:t xml:space="preserve"> sowohl das Nervensystem als auch die Gebärmutter zu stärken. Auch die Milchbildung werde damit angeregt. Man darf das Gericht nur solange essen bis die Frauenmilch kommt, also während der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Kolostrumzeit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>. Ideal wäre es, das Gericht vorzukochen und tief zu gefrieren, damit man dann jeden Tag eine Portion hervornehmen könnte.</w:t>
      </w:r>
    </w:p>
    <w:p w:rsidR="006834ED" w:rsidRDefault="006834ED" w:rsidP="00683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Zutaten: 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½ Tasse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Ghee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(gereinigte Butter)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½ Tasse sehr fein geschnittenen Ingwer</w:t>
      </w:r>
    </w:p>
    <w:p w:rsidR="00C431D6" w:rsidRDefault="00C431D6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1 Esslöffel Gelbwurz</w:t>
      </w:r>
    </w:p>
    <w:p w:rsidR="00A90BD8" w:rsidRDefault="00A90BD8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lastRenderedPageBreak/>
        <w:t>1 TL</w:t>
      </w:r>
      <w:r w:rsidR="00C431D6">
        <w:rPr>
          <w:rFonts w:ascii="Times New Roman" w:eastAsia="Times New Roman" w:hAnsi="Times New Roman" w:cs="Times New Roman"/>
          <w:sz w:val="24"/>
          <w:lang w:val="de-CH"/>
        </w:rPr>
        <w:t xml:space="preserve"> (Teelöffel)</w:t>
      </w:r>
      <w:r>
        <w:rPr>
          <w:rFonts w:ascii="Times New Roman" w:eastAsia="Times New Roman" w:hAnsi="Times New Roman" w:cs="Times New Roman"/>
          <w:sz w:val="24"/>
          <w:lang w:val="de-CH"/>
        </w:rPr>
        <w:t xml:space="preserve"> schwarze Pfefferkörner gemahlen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1 TL Kümmel (optional, hilft der Verdauung)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2 mittlere Zwiebeln gehackt</w:t>
      </w:r>
    </w:p>
    <w:p w:rsidR="00A90BD8" w:rsidRDefault="00A90BD8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2 Tassen Wasser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2 Tassen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Yoghurt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aus Vollmilch</w:t>
      </w:r>
      <w:r w:rsidR="00C431D6">
        <w:rPr>
          <w:rFonts w:ascii="Times New Roman" w:eastAsia="Times New Roman" w:hAnsi="Times New Roman" w:cs="Times New Roman"/>
          <w:sz w:val="24"/>
          <w:lang w:val="de-CH"/>
        </w:rPr>
        <w:t xml:space="preserve">, </w:t>
      </w:r>
      <w:proofErr w:type="spellStart"/>
      <w:r w:rsidR="00C431D6">
        <w:rPr>
          <w:rFonts w:ascii="Times New Roman" w:eastAsia="Times New Roman" w:hAnsi="Times New Roman" w:cs="Times New Roman"/>
          <w:sz w:val="24"/>
          <w:lang w:val="de-CH"/>
        </w:rPr>
        <w:t>wennmöglich</w:t>
      </w:r>
      <w:proofErr w:type="spellEnd"/>
      <w:r w:rsidR="00C431D6">
        <w:rPr>
          <w:rFonts w:ascii="Times New Roman" w:eastAsia="Times New Roman" w:hAnsi="Times New Roman" w:cs="Times New Roman"/>
          <w:sz w:val="24"/>
          <w:lang w:val="de-CH"/>
        </w:rPr>
        <w:t xml:space="preserve"> Bio-</w:t>
      </w:r>
    </w:p>
    <w:p w:rsidR="006834ED" w:rsidRDefault="006834ED" w:rsidP="006834ED">
      <w:pPr>
        <w:pStyle w:val="Listenabsatz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1 – 2 </w:t>
      </w:r>
      <w:r w:rsidR="00C431D6">
        <w:rPr>
          <w:rFonts w:ascii="Times New Roman" w:eastAsia="Times New Roman" w:hAnsi="Times New Roman" w:cs="Times New Roman"/>
          <w:sz w:val="24"/>
          <w:lang w:val="de-CH"/>
        </w:rPr>
        <w:t>Esslöffel</w:t>
      </w:r>
      <w:r>
        <w:rPr>
          <w:rFonts w:ascii="Times New Roman" w:eastAsia="Times New Roman" w:hAnsi="Times New Roman" w:cs="Times New Roman"/>
          <w:sz w:val="24"/>
          <w:lang w:val="de-CH"/>
        </w:rPr>
        <w:t xml:space="preserve"> </w:t>
      </w:r>
      <w:r w:rsidR="00A90BD8">
        <w:rPr>
          <w:rFonts w:ascii="Times New Roman" w:eastAsia="Times New Roman" w:hAnsi="Times New Roman" w:cs="Times New Roman"/>
          <w:sz w:val="24"/>
          <w:lang w:val="de-CH"/>
        </w:rPr>
        <w:t>Kichererbsen- oder Sojamehl als Proteinzugabe</w:t>
      </w:r>
    </w:p>
    <w:p w:rsidR="00A90BD8" w:rsidRDefault="00A90BD8" w:rsidP="00A90BD8">
      <w:pPr>
        <w:pStyle w:val="Listenabsatz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Zubereitung:</w:t>
      </w: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Den fein geschnittenen Ingwer in der Butter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andämpfen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>.</w:t>
      </w:r>
    </w:p>
    <w:p w:rsidR="00A90BD8" w:rsidRDefault="000D4686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Die Gewürze Gelbwurz</w:t>
      </w:r>
      <w:r w:rsidR="00A90BD8">
        <w:rPr>
          <w:rFonts w:ascii="Times New Roman" w:eastAsia="Times New Roman" w:hAnsi="Times New Roman" w:cs="Times New Roman"/>
          <w:sz w:val="24"/>
          <w:lang w:val="de-CH"/>
        </w:rPr>
        <w:t>, Pfeffer und Kümmel beigeben. Zwei Minuten umrühren.</w:t>
      </w: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Die Zwiebeln beigeben und weitere 2 Minuten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andämpfen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. Wasser dazugeben und auf mittlerer Hitze 15 Min. weiterkochen. Genügend Flüssigkeit übriglassen, damit es nicht anbrennt. Das Protein und das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Yoghurt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zugeben und auf kleiner Hitze 20 Min. weiterköcheln.</w:t>
      </w: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>Diese Sauce wird entweder mit Reis oder und Gemüse für die ersten 3 Tage gegessen.</w:t>
      </w:r>
    </w:p>
    <w:p w:rsid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</w:p>
    <w:p w:rsidR="00A90BD8" w:rsidRPr="00A90BD8" w:rsidRDefault="00A90BD8" w:rsidP="00A90B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de-CH"/>
        </w:rPr>
      </w:pPr>
      <w:r>
        <w:rPr>
          <w:rFonts w:ascii="Times New Roman" w:eastAsia="Times New Roman" w:hAnsi="Times New Roman" w:cs="Times New Roman"/>
          <w:sz w:val="24"/>
          <w:lang w:val="de-CH"/>
        </w:rPr>
        <w:t xml:space="preserve">Aus Modul 4, The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Mothers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Journey,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Kundalini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Yoga mit Elena </w:t>
      </w:r>
      <w:proofErr w:type="spellStart"/>
      <w:r>
        <w:rPr>
          <w:rFonts w:ascii="Times New Roman" w:eastAsia="Times New Roman" w:hAnsi="Times New Roman" w:cs="Times New Roman"/>
          <w:sz w:val="24"/>
          <w:lang w:val="de-CH"/>
        </w:rPr>
        <w:t>O’Keefe</w:t>
      </w:r>
      <w:proofErr w:type="spellEnd"/>
      <w:r>
        <w:rPr>
          <w:rFonts w:ascii="Times New Roman" w:eastAsia="Times New Roman" w:hAnsi="Times New Roman" w:cs="Times New Roman"/>
          <w:sz w:val="24"/>
          <w:lang w:val="de-CH"/>
        </w:rPr>
        <w:t xml:space="preserve"> und Satya Kaur 2020/21</w:t>
      </w:r>
    </w:p>
    <w:p w:rsidR="006719E7" w:rsidRPr="006834ED" w:rsidRDefault="000D4686">
      <w:pPr>
        <w:rPr>
          <w:lang w:val="de-CH"/>
        </w:rPr>
      </w:pPr>
    </w:p>
    <w:sectPr w:rsidR="006719E7" w:rsidRPr="006834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A5C"/>
    <w:multiLevelType w:val="hybridMultilevel"/>
    <w:tmpl w:val="16C03AC4"/>
    <w:lvl w:ilvl="0" w:tplc="C4E66062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B84236">
      <w:start w:val="1"/>
      <w:numFmt w:val="decimal"/>
      <w:lvlText w:val="%2."/>
      <w:lvlJc w:val="left"/>
      <w:pPr>
        <w:ind w:left="159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77AC9EA0">
      <w:numFmt w:val="bullet"/>
      <w:lvlText w:val="•"/>
      <w:lvlJc w:val="left"/>
      <w:pPr>
        <w:ind w:left="2537" w:hanging="221"/>
      </w:pPr>
      <w:rPr>
        <w:rFonts w:hint="default"/>
        <w:lang w:val="en-US" w:eastAsia="en-US" w:bidi="ar-SA"/>
      </w:rPr>
    </w:lvl>
    <w:lvl w:ilvl="3" w:tplc="F6EEB454">
      <w:numFmt w:val="bullet"/>
      <w:lvlText w:val="•"/>
      <w:lvlJc w:val="left"/>
      <w:pPr>
        <w:ind w:left="3475" w:hanging="221"/>
      </w:pPr>
      <w:rPr>
        <w:rFonts w:hint="default"/>
        <w:lang w:val="en-US" w:eastAsia="en-US" w:bidi="ar-SA"/>
      </w:rPr>
    </w:lvl>
    <w:lvl w:ilvl="4" w:tplc="A1469DE2">
      <w:numFmt w:val="bullet"/>
      <w:lvlText w:val="•"/>
      <w:lvlJc w:val="left"/>
      <w:pPr>
        <w:ind w:left="4413" w:hanging="221"/>
      </w:pPr>
      <w:rPr>
        <w:rFonts w:hint="default"/>
        <w:lang w:val="en-US" w:eastAsia="en-US" w:bidi="ar-SA"/>
      </w:rPr>
    </w:lvl>
    <w:lvl w:ilvl="5" w:tplc="5A9C76CE">
      <w:numFmt w:val="bullet"/>
      <w:lvlText w:val="•"/>
      <w:lvlJc w:val="left"/>
      <w:pPr>
        <w:ind w:left="5350" w:hanging="221"/>
      </w:pPr>
      <w:rPr>
        <w:rFonts w:hint="default"/>
        <w:lang w:val="en-US" w:eastAsia="en-US" w:bidi="ar-SA"/>
      </w:rPr>
    </w:lvl>
    <w:lvl w:ilvl="6" w:tplc="199CFC96">
      <w:numFmt w:val="bullet"/>
      <w:lvlText w:val="•"/>
      <w:lvlJc w:val="left"/>
      <w:pPr>
        <w:ind w:left="6288" w:hanging="221"/>
      </w:pPr>
      <w:rPr>
        <w:rFonts w:hint="default"/>
        <w:lang w:val="en-US" w:eastAsia="en-US" w:bidi="ar-SA"/>
      </w:rPr>
    </w:lvl>
    <w:lvl w:ilvl="7" w:tplc="925E8542">
      <w:numFmt w:val="bullet"/>
      <w:lvlText w:val="•"/>
      <w:lvlJc w:val="left"/>
      <w:pPr>
        <w:ind w:left="7226" w:hanging="221"/>
      </w:pPr>
      <w:rPr>
        <w:rFonts w:hint="default"/>
        <w:lang w:val="en-US" w:eastAsia="en-US" w:bidi="ar-SA"/>
      </w:rPr>
    </w:lvl>
    <w:lvl w:ilvl="8" w:tplc="99562210">
      <w:numFmt w:val="bullet"/>
      <w:lvlText w:val="•"/>
      <w:lvlJc w:val="left"/>
      <w:pPr>
        <w:ind w:left="8163" w:hanging="221"/>
      </w:pPr>
      <w:rPr>
        <w:rFonts w:hint="default"/>
        <w:lang w:val="en-US" w:eastAsia="en-US" w:bidi="ar-SA"/>
      </w:rPr>
    </w:lvl>
  </w:abstractNum>
  <w:abstractNum w:abstractNumId="1">
    <w:nsid w:val="052D45A6"/>
    <w:multiLevelType w:val="hybridMultilevel"/>
    <w:tmpl w:val="56B48E16"/>
    <w:lvl w:ilvl="0" w:tplc="89C49040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080154C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2" w:tplc="76FE7AE8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3" w:tplc="739CC5D0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4" w:tplc="5FFA5BF8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9ECC5E92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6" w:tplc="82FC8A62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4BDEF960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8" w:tplc="6DACB86E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2">
    <w:nsid w:val="2B9C3EF4"/>
    <w:multiLevelType w:val="hybridMultilevel"/>
    <w:tmpl w:val="B122D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ED"/>
    <w:rsid w:val="000D4686"/>
    <w:rsid w:val="0018646A"/>
    <w:rsid w:val="003D306B"/>
    <w:rsid w:val="00404FEF"/>
    <w:rsid w:val="00423CCC"/>
    <w:rsid w:val="00544880"/>
    <w:rsid w:val="006834ED"/>
    <w:rsid w:val="00710F49"/>
    <w:rsid w:val="008C5B6A"/>
    <w:rsid w:val="00A90BD8"/>
    <w:rsid w:val="00AE6B6A"/>
    <w:rsid w:val="00B36ED2"/>
    <w:rsid w:val="00B66E2D"/>
    <w:rsid w:val="00C431D6"/>
    <w:rsid w:val="00C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E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E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Essential foods for 1-3 days after labour; english</vt:lpstr>
    </vt:vector>
  </TitlesOfParts>
  <Company>Hewlett-Packard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2021-03-22T15:37:00Z</dcterms:created>
  <dcterms:modified xsi:type="dcterms:W3CDTF">2021-06-13T19:55:00Z</dcterms:modified>
</cp:coreProperties>
</file>